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shd w:val="clear" w:color="auto" w:fill="EBFAFF"/>
        <w:tblCellMar>
          <w:left w:w="0" w:type="dxa"/>
          <w:right w:w="0" w:type="dxa"/>
        </w:tblCellMar>
        <w:tblLook w:val="04A0"/>
      </w:tblPr>
      <w:tblGrid>
        <w:gridCol w:w="9349"/>
        <w:gridCol w:w="257"/>
      </w:tblGrid>
      <w:tr w:rsidR="00CE1D58" w:rsidRPr="00CE1D58" w:rsidTr="00CE1D58">
        <w:tc>
          <w:tcPr>
            <w:tcW w:w="5000" w:type="pct"/>
            <w:shd w:val="clear" w:color="auto" w:fill="FFFFFF"/>
            <w:tcMar>
              <w:top w:w="0" w:type="dxa"/>
              <w:left w:w="167" w:type="dxa"/>
              <w:bottom w:w="0" w:type="dxa"/>
              <w:right w:w="167" w:type="dxa"/>
            </w:tcMar>
            <w:hideMark/>
          </w:tcPr>
          <w:p w:rsidR="00CE1D58" w:rsidRPr="00CE1D58" w:rsidRDefault="00CE1D58" w:rsidP="00CE1D58">
            <w:pPr>
              <w:spacing w:before="100" w:beforeAutospacing="1" w:after="100" w:afterAutospacing="1" w:line="240" w:lineRule="auto"/>
              <w:outlineLvl w:val="0"/>
              <w:rPr>
                <w:rFonts w:ascii="Verdana" w:eastAsia="Times New Roman" w:hAnsi="Verdana" w:cs="Times New Roman"/>
                <w:color w:val="12A4D8"/>
                <w:kern w:val="36"/>
                <w:sz w:val="28"/>
                <w:szCs w:val="28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color w:val="12A4D8"/>
                <w:kern w:val="36"/>
                <w:sz w:val="28"/>
                <w:szCs w:val="28"/>
                <w:lang w:eastAsia="ru-RU"/>
              </w:rPr>
              <w:t>Круг обязанностей классного руководителя</w:t>
            </w:r>
          </w:p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сновная функция классного руководителя – организаторская, в основе которой лежит способность к культурному саморазвитию и творческому сотрудничеству с детьми и взрослыми. Профессионально значимые качества для классного руководителя:</w:t>
            </w:r>
          </w:p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педагогический профессионализм;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>• коммуникабельность;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>• организаторские умения и навыки;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>• высокая духовная культура.</w:t>
            </w:r>
          </w:p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1. Общие положения.</w:t>
            </w:r>
          </w:p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Классный руководитель 5-11 классов назначается приказом директора школы из числа учителей, работающих в этом классе.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>• С целью организации работы классных руководителей и оказания им методической помощи в работе создается методическое объединение.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 xml:space="preserve">• Координацию деятельности классных руководителей и </w:t>
            </w:r>
            <w:proofErr w:type="gramStart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их работой осуществляет зам. директора школы по воспитательной работе.</w:t>
            </w:r>
          </w:p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2. Организация жизнедеятельности классного коллектива. Создание комфортных условий для обучения и развития личности в классном коллективе.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>Классный руководитель:</w:t>
            </w:r>
          </w:p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• Организует </w:t>
            </w:r>
            <w:proofErr w:type="spellStart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учебно</w:t>
            </w:r>
            <w:proofErr w:type="spellEnd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–воспитательный проце</w:t>
            </w:r>
            <w:proofErr w:type="gramStart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сс в кл</w:t>
            </w:r>
            <w:proofErr w:type="gramEnd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ассе: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Регулярно контролирует посещаемость учебных занятий учениками класса, ведет учет пропусков в классном журнале; посещает уроки в своем классе; проводит работу с учителями-предметниками, направленную на улучшение качества успеваемости учащихся (регулярно проверяет дневники; анализирует текущие и итоговые оценки); осуществляет контроль за соблюдение учащимися дисциплины; следит за внешним видом учащихся класса; ведет работу по обеспечению учащихся учебниками.</w:t>
            </w:r>
            <w:proofErr w:type="gramEnd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>• Организует внеурочную воспитательную работу в классе: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Организует ученическое самоуправление в классе, способствует сплочению коллектива, развивает инициативу учащихся; проводит классные собрания, тематические классные часы; проводит коллективные творческие дела; организует экскурсии в музеи, посещение театров, выставок; проводит беседы по ПДД, противопожарной безопасности и инструктаж по охране труда при проведении внеурочных мероприятий и общественно полезного труда; организует правовое просвещение учащихся;</w:t>
            </w:r>
            <w:proofErr w:type="gramEnd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содействует получению дополнительного образования учащимися класса через систему кружков, клубов, секций, организуемых в школе, в учреждениях дополнительного образования, в учреждениях культуры, по месту жительства; проводит работу по профилактике правонарушений, стремясь к раннему выявлению учащихся «группы риска», «неблагополучных семей»; оказывает в случае необходимости помощь воспитанникам в решении жизненных проблем.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>• Организует общественно – полезный труд учащихся класса: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>Организация дежурства в классе и в школе; уборка объектов школы и пришкольного участка.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>• Проводит работу с родителями учащихся класса: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 xml:space="preserve">Добивается от родителей осуществления </w:t>
            </w:r>
            <w:proofErr w:type="gramStart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успеваемостью ребенка; проводит родительские собрания, а также индивидуальные собеседования с родителями; работает с родительским комитетом класса; привлекает родителей к организации </w:t>
            </w:r>
            <w:proofErr w:type="spellStart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внеучебной</w:t>
            </w:r>
            <w:proofErr w:type="spellEnd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деятельности учащихся.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>• Имеет представление о составе семьи ученика, о жилищно-бытовых условиях.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>• Организует питание учащихся класса.</w:t>
            </w:r>
          </w:p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3. Защита прав ребенка.</w:t>
            </w:r>
          </w:p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Знакомит учащихся с правами человека и возможностями осуществления этих прав.</w:t>
            </w:r>
            <w:r w:rsidRPr="00CE1D5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Знакомит с уставом школы, правами и обязанностями учащихся.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>• Следит за соблюдением прав учащихся.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 xml:space="preserve">• Несет ответственность за жизнь и здоровье учащихся во время проведения </w:t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внеклассных мероприятий.</w:t>
            </w:r>
          </w:p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 Координация и интеграция воспитания учащихся.</w:t>
            </w:r>
          </w:p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• Подготовка к педсоветам и </w:t>
            </w:r>
            <w:proofErr w:type="spellStart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педконсилиумам</w:t>
            </w:r>
            <w:proofErr w:type="spellEnd"/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  <w:r w:rsidRPr="00CE1D5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Участие в общешкольных мероприятиях.</w:t>
            </w:r>
            <w:r w:rsidRPr="00CE1D5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Взаимодействие с внешкольными учреждениями и организациями по воспитанию учащихся.</w:t>
            </w:r>
            <w:r w:rsidRPr="00CE1D5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Консультации с психологами и другими специалистами по коррекции недостатков развития учащихся и диагностике особенностей личности.</w:t>
            </w:r>
          </w:p>
          <w:p w:rsidR="00CE1D58" w:rsidRPr="00CE1D58" w:rsidRDefault="00CE1D58" w:rsidP="00CE1D58">
            <w:pPr>
              <w:spacing w:after="10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Обращение в комиссию, инспекцию по делам несовершеннолетних по согласованию с администрацией школы.</w:t>
            </w:r>
          </w:p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5. Аналитическая деятельность классного руководителя.</w:t>
            </w:r>
          </w:p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Анализ уровня развития классного коллектива, составление его характеристики, диагностика индивидуальных особенностей учащихся.</w:t>
            </w:r>
            <w:r w:rsidRPr="00CE1D5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Анализ проведенных мероприятий и коррекция планов работы с учащимися.</w:t>
            </w:r>
            <w:r w:rsidRPr="00CE1D5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Составление отчетов о проделанной работе и определение перспектив развития классного коллектива.</w:t>
            </w:r>
          </w:p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6. Работа с документацией. Необходимой документацией являются:</w:t>
            </w:r>
          </w:p>
          <w:p w:rsidR="00CE1D58" w:rsidRPr="00CE1D58" w:rsidRDefault="00CE1D58" w:rsidP="00CE1D58">
            <w:pPr>
              <w:spacing w:after="24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Перспективный план (на год) и календарный (на четверть) планы работы классного руководителя.</w:t>
            </w:r>
            <w:r w:rsidRPr="00CE1D5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Тетрадь классного руководителя в любой форме.</w:t>
            </w:r>
            <w:r w:rsidRPr="00CE1D5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Классный журнал.</w:t>
            </w:r>
            <w:r w:rsidRPr="00CE1D5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Дневники учащихся.</w:t>
            </w:r>
            <w:r w:rsidRPr="00CE1D5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Итоговые отчеты об успеваемости.</w:t>
            </w:r>
            <w:r w:rsidRPr="00CE1D58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 w:rsidRPr="00CE1D5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• Личные дела.</w:t>
            </w:r>
          </w:p>
        </w:tc>
        <w:tc>
          <w:tcPr>
            <w:tcW w:w="3416" w:type="dxa"/>
            <w:shd w:val="clear" w:color="auto" w:fill="EBFAFF"/>
            <w:tcMar>
              <w:top w:w="0" w:type="dxa"/>
              <w:left w:w="167" w:type="dxa"/>
              <w:bottom w:w="0" w:type="dxa"/>
              <w:right w:w="84" w:type="dxa"/>
            </w:tcMar>
            <w:hideMark/>
          </w:tcPr>
          <w:p w:rsidR="00CE1D58" w:rsidRPr="00CE1D58" w:rsidRDefault="00CE1D58" w:rsidP="00CE1D58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:rsidR="00A65F5F" w:rsidRDefault="00A65F5F"/>
    <w:sectPr w:rsidR="00A65F5F" w:rsidSect="00A65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E1D58"/>
    <w:rsid w:val="00A65F5F"/>
    <w:rsid w:val="00CE1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F5F"/>
  </w:style>
  <w:style w:type="paragraph" w:styleId="1">
    <w:name w:val="heading 1"/>
    <w:basedOn w:val="a"/>
    <w:link w:val="10"/>
    <w:uiPriority w:val="9"/>
    <w:qFormat/>
    <w:rsid w:val="00CE1D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D58"/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6293">
          <w:marLeft w:val="167"/>
          <w:marRight w:val="1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42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657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2012-06-07T08:09:00Z</dcterms:created>
  <dcterms:modified xsi:type="dcterms:W3CDTF">2012-06-07T08:09:00Z</dcterms:modified>
</cp:coreProperties>
</file>